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8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1918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65480" cy="797560"/>
            <wp:effectExtent l="0" t="0" r="1270" b="254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СОВЕТ ДЕПУТАТОВ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РОССИЙСКОЙ ФЕДЕРАЦИИ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</w:p>
    <w:p w:rsidR="00F32103" w:rsidRPr="0077507E" w:rsidRDefault="00671918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Тринадцатая </w:t>
      </w:r>
      <w:r w:rsidR="00F32103" w:rsidRPr="0077507E">
        <w:rPr>
          <w:color w:val="000000"/>
          <w:sz w:val="28"/>
          <w:szCs w:val="28"/>
        </w:rPr>
        <w:t xml:space="preserve"> сессия </w:t>
      </w:r>
      <w:r>
        <w:rPr>
          <w:color w:val="000000"/>
          <w:sz w:val="28"/>
          <w:szCs w:val="28"/>
        </w:rPr>
        <w:t xml:space="preserve">шестого </w:t>
      </w:r>
      <w:r w:rsidR="00F32103" w:rsidRPr="0077507E">
        <w:rPr>
          <w:color w:val="000000"/>
          <w:sz w:val="28"/>
          <w:szCs w:val="28"/>
        </w:rPr>
        <w:t>созыва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Р</w:t>
      </w:r>
      <w:proofErr w:type="gramEnd"/>
      <w:r w:rsidRPr="0077507E">
        <w:rPr>
          <w:color w:val="000000"/>
          <w:sz w:val="28"/>
          <w:szCs w:val="28"/>
        </w:rPr>
        <w:t xml:space="preserve"> Е Ш Е Н И Е</w:t>
      </w:r>
    </w:p>
    <w:p w:rsidR="00671918" w:rsidRDefault="00671918" w:rsidP="00F3210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F32103" w:rsidRPr="0077507E" w:rsidRDefault="00671918" w:rsidP="00F32103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октября  </w:t>
      </w:r>
      <w:r w:rsidR="00F32103" w:rsidRPr="0077507E">
        <w:rPr>
          <w:color w:val="000000"/>
          <w:sz w:val="28"/>
          <w:szCs w:val="28"/>
        </w:rPr>
        <w:t>2021 года                              с.</w:t>
      </w:r>
      <w:r w:rsidR="0077507E" w:rsidRPr="0077507E">
        <w:rPr>
          <w:color w:val="000000"/>
          <w:sz w:val="28"/>
          <w:szCs w:val="28"/>
        </w:rPr>
        <w:t xml:space="preserve"> С</w:t>
      </w:r>
      <w:r w:rsidR="0077507E">
        <w:rPr>
          <w:color w:val="000000"/>
          <w:sz w:val="28"/>
          <w:szCs w:val="28"/>
        </w:rPr>
        <w:t>и</w:t>
      </w:r>
      <w:r w:rsidR="0077507E" w:rsidRPr="0077507E">
        <w:rPr>
          <w:color w:val="000000"/>
          <w:sz w:val="28"/>
          <w:szCs w:val="28"/>
        </w:rPr>
        <w:t xml:space="preserve">ндякино </w:t>
      </w:r>
      <w:r w:rsidR="00F32103" w:rsidRPr="0077507E">
        <w:rPr>
          <w:color w:val="000000"/>
          <w:sz w:val="28"/>
          <w:szCs w:val="28"/>
        </w:rPr>
        <w:t xml:space="preserve">                        № </w:t>
      </w:r>
      <w:r>
        <w:rPr>
          <w:color w:val="000000"/>
          <w:sz w:val="28"/>
          <w:szCs w:val="28"/>
        </w:rPr>
        <w:t>38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F32103" w:rsidRPr="0077507E" w:rsidRDefault="00F32103" w:rsidP="00F32103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Об утверждении  Положения о муниципальном контроле в сфере благоустройства  на территории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 Хлевенского муниципального района Липецкой области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В соответствии с пунктом 19 части 1 статьи 14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hyperlink r:id="rId7" w:history="1">
        <w:r w:rsidRPr="0077507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от 06.10.2003 года № 131-ФЗ</w:t>
        </w:r>
      </w:hyperlink>
      <w:r w:rsidRPr="0077507E">
        <w:rPr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77507E">
        <w:rPr>
          <w:color w:val="000000"/>
          <w:sz w:val="28"/>
          <w:szCs w:val="28"/>
        </w:rPr>
        <w:t>, Федеральным законом </w:t>
      </w:r>
      <w:hyperlink r:id="rId8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31.07.2020 года № 248-ФЗ</w:t>
        </w:r>
      </w:hyperlink>
      <w:r w:rsidRPr="0077507E">
        <w:rPr>
          <w:color w:val="000000"/>
          <w:sz w:val="28"/>
          <w:szCs w:val="28"/>
        </w:rPr>
        <w:t xml:space="preserve"> «О государственном контроле (надзоре) и муниципальном контроле в Российской Федерации», Уставом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Совет депутатов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</w:t>
      </w:r>
      <w:proofErr w:type="gramEnd"/>
      <w:r w:rsidRPr="0077507E">
        <w:rPr>
          <w:color w:val="000000"/>
          <w:sz w:val="28"/>
          <w:szCs w:val="28"/>
        </w:rPr>
        <w:t xml:space="preserve"> области</w:t>
      </w:r>
    </w:p>
    <w:p w:rsidR="00F32103" w:rsidRPr="0077507E" w:rsidRDefault="00F32103" w:rsidP="00671918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7507E">
        <w:rPr>
          <w:rFonts w:ascii="Times New Roman" w:hAnsi="Times New Roman" w:cs="Times New Roman"/>
          <w:color w:val="000000"/>
          <w:sz w:val="28"/>
          <w:szCs w:val="28"/>
        </w:rPr>
        <w:t> РЕШИЛ: 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(приложение).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pacing w:val="-2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год, за исключением положений раздела 5 Положения о муниципальном контроле в сфере благоустройства на территории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вступают в силу с 1 марта 2022 года.</w:t>
      </w:r>
    </w:p>
    <w:p w:rsidR="00DD46E6" w:rsidRPr="0077507E" w:rsidRDefault="00DD46E6" w:rsidP="0077507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77507E" w:rsidRPr="0077507E" w:rsidRDefault="00F32103" w:rsidP="0077507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Председатель Совета депутатов</w:t>
      </w:r>
    </w:p>
    <w:p w:rsidR="00F32103" w:rsidRPr="0077507E" w:rsidRDefault="00F32103" w:rsidP="0077507E">
      <w:pPr>
        <w:pStyle w:val="a3"/>
        <w:shd w:val="clear" w:color="auto" w:fill="FFFFFF"/>
        <w:tabs>
          <w:tab w:val="left" w:pos="7603"/>
        </w:tabs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</w:t>
      </w:r>
      <w:r w:rsidR="0077507E" w:rsidRPr="0077507E">
        <w:rPr>
          <w:color w:val="000000"/>
          <w:sz w:val="28"/>
          <w:szCs w:val="28"/>
        </w:rPr>
        <w:tab/>
        <w:t>А.И.</w:t>
      </w:r>
      <w:r w:rsidR="0077507E">
        <w:rPr>
          <w:color w:val="000000"/>
          <w:sz w:val="28"/>
          <w:szCs w:val="28"/>
        </w:rPr>
        <w:t xml:space="preserve"> </w:t>
      </w:r>
      <w:r w:rsidR="0077507E" w:rsidRPr="0077507E">
        <w:rPr>
          <w:color w:val="000000"/>
          <w:sz w:val="28"/>
          <w:szCs w:val="28"/>
        </w:rPr>
        <w:t>Березнев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F32103" w:rsidRPr="0077507E" w:rsidRDefault="00F32103" w:rsidP="00671918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77507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решению Совета депутатов  сельского поселения </w:t>
      </w:r>
      <w:r w:rsidR="0077507E" w:rsidRPr="0077507E"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Pr="007750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 от </w:t>
      </w:r>
      <w:r w:rsidR="00671918">
        <w:rPr>
          <w:rFonts w:ascii="Times New Roman" w:hAnsi="Times New Roman" w:cs="Times New Roman"/>
          <w:color w:val="000000"/>
          <w:sz w:val="28"/>
          <w:szCs w:val="28"/>
        </w:rPr>
        <w:t>20 октября 2</w:t>
      </w:r>
      <w:r w:rsidRPr="0077507E">
        <w:rPr>
          <w:rFonts w:ascii="Times New Roman" w:hAnsi="Times New Roman" w:cs="Times New Roman"/>
          <w:color w:val="000000"/>
          <w:sz w:val="28"/>
          <w:szCs w:val="28"/>
        </w:rPr>
        <w:t xml:space="preserve">021 г. № </w:t>
      </w:r>
      <w:r w:rsidR="00671918"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F32103" w:rsidRPr="0077507E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Положение</w:t>
      </w:r>
    </w:p>
    <w:p w:rsidR="00F32103" w:rsidRPr="0077507E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о муниципальном контроле в сфере благоустройства</w:t>
      </w:r>
    </w:p>
    <w:p w:rsidR="00F32103" w:rsidRPr="0077507E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на территории 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</w:t>
      </w:r>
    </w:p>
    <w:p w:rsidR="00F32103" w:rsidRPr="0077507E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Хлевенского муниципального района Липецкой области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b/>
          <w:bCs/>
          <w:color w:val="000000"/>
          <w:sz w:val="28"/>
          <w:szCs w:val="28"/>
        </w:rPr>
        <w:t>1. Общие положения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(далее – контроль в сфере благоустройства).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7507E">
        <w:rPr>
          <w:color w:val="000000"/>
          <w:sz w:val="28"/>
          <w:szCs w:val="28"/>
        </w:rPr>
        <w:t xml:space="preserve">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(далее – Правила благоустройства)</w:t>
      </w:r>
      <w:r w:rsidRPr="0077507E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(далее – администрация).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инспектор, старший инспектор администрации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 </w:t>
      </w:r>
      <w:hyperlink r:id="rId9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31.07.2020 года 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 и иными федеральными законами.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закона </w:t>
      </w:r>
      <w:hyperlink r:id="rId10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31.07.2020 года № 248-ФЗ</w:t>
        </w:r>
      </w:hyperlink>
      <w:r w:rsidRPr="0077507E">
        <w:rPr>
          <w:color w:val="000000" w:themeColor="text1"/>
          <w:sz w:val="28"/>
          <w:szCs w:val="28"/>
        </w:rPr>
        <w:t> </w:t>
      </w:r>
      <w:r w:rsidRPr="0077507E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Федерального закона </w:t>
      </w:r>
      <w:hyperlink r:id="rId11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06.10.2003 года № 131-ФЗ</w:t>
        </w:r>
      </w:hyperlink>
      <w:r w:rsidRPr="0077507E">
        <w:rPr>
          <w:color w:val="000000" w:themeColor="text1"/>
          <w:sz w:val="28"/>
          <w:szCs w:val="28"/>
        </w:rPr>
        <w:t> </w:t>
      </w:r>
      <w:r w:rsidRPr="0077507E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7507E">
        <w:rPr>
          <w:color w:val="000000"/>
          <w:sz w:val="28"/>
          <w:szCs w:val="28"/>
        </w:rPr>
        <w:t>контроль за</w:t>
      </w:r>
      <w:proofErr w:type="gramEnd"/>
      <w:r w:rsidRPr="0077507E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- по </w:t>
      </w:r>
      <w:r w:rsidRPr="0077507E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- по </w:t>
      </w:r>
      <w:r w:rsidRPr="0077507E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Правилами благоустройства;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7507E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5) дополнительные обязательные требования </w:t>
      </w:r>
      <w:r w:rsidRPr="0077507E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7507E">
        <w:rPr>
          <w:color w:val="000000"/>
          <w:sz w:val="28"/>
          <w:szCs w:val="28"/>
        </w:rPr>
        <w:t> в 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7507E">
        <w:rPr>
          <w:color w:val="000000"/>
          <w:sz w:val="28"/>
          <w:szCs w:val="28"/>
        </w:rPr>
        <w:t>контроль за</w:t>
      </w:r>
      <w:proofErr w:type="gramEnd"/>
      <w:r w:rsidRPr="0077507E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дворовые территории;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4) детские и спортивные площадки;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5) площадки для выгула животных;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6) парковки (парковочные места);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7) парки, скверы, иные зеленые зоны;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8) технические и санитарно-защитные зоны;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1.8. При осуществлении контроля в сфере благоустройства </w:t>
      </w:r>
      <w:r w:rsidRPr="0077507E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77507E">
        <w:rPr>
          <w:color w:val="000000"/>
          <w:sz w:val="28"/>
          <w:szCs w:val="28"/>
        </w:rPr>
        <w:t>.</w:t>
      </w:r>
    </w:p>
    <w:p w:rsidR="00F32103" w:rsidRPr="0077507E" w:rsidRDefault="00F32103" w:rsidP="006719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  <w:r w:rsidRPr="0077507E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В случае</w:t>
      </w:r>
      <w:proofErr w:type="gramStart"/>
      <w:r w:rsidRPr="0077507E">
        <w:rPr>
          <w:color w:val="000000"/>
          <w:sz w:val="28"/>
          <w:szCs w:val="28"/>
        </w:rPr>
        <w:t>,</w:t>
      </w:r>
      <w:proofErr w:type="gramEnd"/>
      <w:r w:rsidRPr="0077507E">
        <w:rPr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Липецкого муниципального района Липецкой области для принятия решения о проведении контрольных мероприятий.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1) информирование;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2) обобщение правоприменительной практики;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объявление предостережений;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4) консультирование;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5) профилактический визит.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2.6. </w:t>
      </w:r>
      <w:proofErr w:type="gramStart"/>
      <w:r w:rsidRPr="0077507E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7507E">
        <w:rPr>
          <w:color w:val="000000"/>
          <w:sz w:val="28"/>
          <w:szCs w:val="28"/>
        </w:rPr>
        <w:t>официального сайта администрации</w:t>
      </w:r>
      <w:r w:rsidRPr="0077507E">
        <w:rPr>
          <w:color w:val="000000"/>
          <w:sz w:val="28"/>
          <w:szCs w:val="28"/>
          <w:shd w:val="clear" w:color="auto" w:fill="FFFFFF"/>
        </w:rPr>
        <w:t>)</w:t>
      </w:r>
      <w:r w:rsidRPr="0077507E">
        <w:rPr>
          <w:color w:val="000000"/>
          <w:sz w:val="28"/>
          <w:szCs w:val="28"/>
        </w:rPr>
        <w:t>, в средствах массовой информации,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7507E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 </w:t>
      </w:r>
      <w:hyperlink r:id="rId12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31.07.2020 года 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на собраниях и конференциях граждан об обязательных требованиях, предъявляемых к объектам контроля.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2.8. </w:t>
      </w:r>
      <w:proofErr w:type="gramStart"/>
      <w:r w:rsidRPr="0077507E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7507E">
        <w:rPr>
          <w:color w:val="000000"/>
          <w:sz w:val="28"/>
          <w:szCs w:val="28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 w:rsidRPr="0077507E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7507E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7507E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Липецкого муниципального района Липецкой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 w:rsidRPr="0077507E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77507E">
        <w:rPr>
          <w:color w:val="000000"/>
          <w:sz w:val="28"/>
          <w:szCs w:val="28"/>
        </w:rPr>
        <w:t>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Личный прием граждан проводится главой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</w:t>
      </w:r>
      <w:r w:rsidR="002B35A5" w:rsidRPr="0077507E">
        <w:rPr>
          <w:color w:val="000000"/>
          <w:sz w:val="28"/>
          <w:szCs w:val="28"/>
        </w:rPr>
        <w:t xml:space="preserve">Хлевенского </w:t>
      </w:r>
      <w:r w:rsidRPr="0077507E">
        <w:rPr>
          <w:color w:val="000000"/>
          <w:sz w:val="28"/>
          <w:szCs w:val="28"/>
        </w:rPr>
        <w:t>муниципального района Липецкой области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</w:t>
      </w:r>
      <w:r w:rsidR="002B35A5" w:rsidRPr="0077507E">
        <w:rPr>
          <w:color w:val="000000"/>
          <w:sz w:val="28"/>
          <w:szCs w:val="28"/>
        </w:rPr>
        <w:t xml:space="preserve">Хлевенского </w:t>
      </w:r>
      <w:r w:rsidRPr="0077507E">
        <w:rPr>
          <w:color w:val="000000"/>
          <w:sz w:val="28"/>
          <w:szCs w:val="28"/>
        </w:rPr>
        <w:t>муниципального района Липецкой области должностным лицом, уполномоченным осуществлять контроль.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32103" w:rsidRPr="0077507E" w:rsidRDefault="00F32103" w:rsidP="006719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  <w:r w:rsidRPr="0077507E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</w:r>
      <w:r w:rsidRPr="0077507E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7507E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7507E">
        <w:rPr>
          <w:color w:val="000000"/>
          <w:sz w:val="28"/>
          <w:szCs w:val="28"/>
        </w:rPr>
        <w:t>);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7507E">
        <w:rPr>
          <w:color w:val="000000"/>
          <w:sz w:val="28"/>
          <w:szCs w:val="28"/>
        </w:rPr>
        <w:t xml:space="preserve"> лиц;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3.7. </w:t>
      </w:r>
      <w:proofErr w:type="gramStart"/>
      <w:r w:rsidRPr="0077507E">
        <w:rPr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Липецкого муниципального района Липецкой области, </w:t>
      </w:r>
      <w:r w:rsidRPr="0077507E"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7507E">
        <w:rPr>
          <w:color w:val="000000"/>
          <w:sz w:val="28"/>
          <w:szCs w:val="28"/>
        </w:rPr>
        <w:t> Федеральным законом </w:t>
      </w:r>
      <w:hyperlink r:id="rId13" w:history="1">
        <w:r w:rsidRPr="0077507E">
          <w:rPr>
            <w:rStyle w:val="a4"/>
            <w:color w:val="auto"/>
            <w:sz w:val="28"/>
            <w:szCs w:val="28"/>
            <w:u w:val="none"/>
          </w:rPr>
          <w:t>от 31.07.2020 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 </w:t>
      </w:r>
      <w:hyperlink r:id="rId14" w:history="1">
        <w:r w:rsidRPr="0077507E">
          <w:rPr>
            <w:rStyle w:val="a4"/>
            <w:color w:val="auto"/>
            <w:sz w:val="28"/>
            <w:szCs w:val="28"/>
            <w:u w:val="none"/>
          </w:rPr>
          <w:t>от 31.07.2020 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7507E">
        <w:rPr>
          <w:color w:val="000000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 </w:t>
      </w:r>
      <w:r w:rsidRPr="0077507E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7507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507E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r w:rsidRPr="0077507E">
        <w:rPr>
          <w:color w:val="000000"/>
          <w:sz w:val="28"/>
          <w:szCs w:val="28"/>
        </w:rPr>
        <w:t>Правилами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7507E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3.10. 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7507E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7507E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1) 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7507E">
        <w:rPr>
          <w:color w:val="000000"/>
          <w:sz w:val="28"/>
          <w:szCs w:val="28"/>
        </w:rPr>
        <w:t>должностным лицом, уполномоченным осуществлять контроль в сфере благоустройства, 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7507E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7507E">
        <w:rPr>
          <w:color w:val="000000"/>
          <w:sz w:val="28"/>
          <w:szCs w:val="28"/>
        </w:rPr>
        <w:t>, его командировка и т.п.) при проведении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7507E">
        <w:rPr>
          <w:color w:val="000000"/>
          <w:sz w:val="28"/>
          <w:szCs w:val="28"/>
        </w:rPr>
        <w:t>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3.11. Срок проведения выездной проверки не может превышать 10 рабочих дней.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7507E">
        <w:rPr>
          <w:color w:val="000000"/>
          <w:sz w:val="28"/>
          <w:szCs w:val="28"/>
        </w:rPr>
        <w:t>микропредприятия</w:t>
      </w:r>
      <w:proofErr w:type="spellEnd"/>
      <w:r w:rsidRPr="0077507E">
        <w:rPr>
          <w:color w:val="000000"/>
          <w:sz w:val="28"/>
          <w:szCs w:val="28"/>
        </w:rPr>
        <w:t>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3.13. </w:t>
      </w:r>
      <w:proofErr w:type="gramStart"/>
      <w:r w:rsidRPr="0077507E">
        <w:rPr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 </w:t>
      </w:r>
      <w:hyperlink r:id="rId15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 xml:space="preserve">от 31.07.2020 </w:t>
        </w:r>
        <w:r w:rsidR="002B35A5" w:rsidRPr="0077507E">
          <w:rPr>
            <w:rStyle w:val="a4"/>
            <w:color w:val="000000" w:themeColor="text1"/>
            <w:sz w:val="28"/>
            <w:szCs w:val="28"/>
            <w:u w:val="none"/>
          </w:rPr>
          <w:t xml:space="preserve">года </w:t>
        </w:r>
        <w:r w:rsidRPr="0077507E">
          <w:rPr>
            <w:rStyle w:val="a4"/>
            <w:color w:val="000000" w:themeColor="text1"/>
            <w:sz w:val="28"/>
            <w:szCs w:val="28"/>
            <w:u w:val="none"/>
          </w:rPr>
          <w:t>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</w:t>
      </w:r>
      <w:proofErr w:type="gramEnd"/>
      <w:r w:rsidRPr="0077507E">
        <w:rPr>
          <w:color w:val="000000"/>
          <w:sz w:val="28"/>
          <w:szCs w:val="28"/>
        </w:rPr>
        <w:t xml:space="preserve">) и муниципальном </w:t>
      </w:r>
      <w:proofErr w:type="gramStart"/>
      <w:r w:rsidRPr="0077507E">
        <w:rPr>
          <w:color w:val="000000"/>
          <w:sz w:val="28"/>
          <w:szCs w:val="28"/>
        </w:rPr>
        <w:t>контроле</w:t>
      </w:r>
      <w:proofErr w:type="gramEnd"/>
      <w:r w:rsidRPr="0077507E">
        <w:rPr>
          <w:color w:val="000000"/>
          <w:sz w:val="28"/>
          <w:szCs w:val="28"/>
        </w:rPr>
        <w:t xml:space="preserve"> в Российской Федерации».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7507E">
        <w:rPr>
          <w:color w:val="000000"/>
          <w:sz w:val="28"/>
          <w:szCs w:val="28"/>
        </w:rPr>
        <w:t>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3.16. </w:t>
      </w:r>
      <w:proofErr w:type="gramStart"/>
      <w:r w:rsidRPr="0077507E">
        <w:rPr>
          <w:color w:val="000000"/>
          <w:sz w:val="28"/>
          <w:szCs w:val="28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 </w:t>
      </w:r>
      <w:r w:rsidRPr="0077507E">
        <w:rPr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7507E">
        <w:rPr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7507E">
        <w:rPr>
          <w:color w:val="000000"/>
          <w:sz w:val="28"/>
          <w:szCs w:val="28"/>
        </w:rPr>
        <w:t>Единый портал </w:t>
      </w:r>
      <w:r w:rsidRPr="0077507E">
        <w:rPr>
          <w:color w:val="000000"/>
          <w:sz w:val="28"/>
          <w:szCs w:val="28"/>
          <w:shd w:val="clear" w:color="auto" w:fill="FFFFFF"/>
        </w:rPr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7507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507E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7507E">
        <w:rPr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7507E">
        <w:rPr>
          <w:color w:val="000000"/>
          <w:sz w:val="28"/>
          <w:szCs w:val="28"/>
        </w:rPr>
        <w:t> Указанный гражданин вправе направлять администрации документы на бумажном носителе.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7507E">
        <w:rPr>
          <w:color w:val="000000"/>
          <w:sz w:val="28"/>
          <w:szCs w:val="28"/>
        </w:rPr>
        <w:t>осуществляться</w:t>
      </w:r>
      <w:proofErr w:type="gramEnd"/>
      <w:r w:rsidRPr="0077507E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 w:rsidRPr="0077507E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hyperlink r:id="rId16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31.07.2020</w:t>
        </w:r>
        <w:r w:rsidR="002B35A5" w:rsidRPr="0077507E">
          <w:rPr>
            <w:rStyle w:val="a4"/>
            <w:color w:val="000000" w:themeColor="text1"/>
            <w:sz w:val="28"/>
            <w:szCs w:val="28"/>
            <w:u w:val="none"/>
          </w:rPr>
          <w:t xml:space="preserve"> года</w:t>
        </w:r>
        <w:r w:rsidRPr="0077507E">
          <w:rPr>
            <w:rStyle w:val="a4"/>
            <w:color w:val="000000" w:themeColor="text1"/>
            <w:sz w:val="28"/>
            <w:szCs w:val="28"/>
            <w:u w:val="none"/>
          </w:rPr>
          <w:t xml:space="preserve"> 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 и разделом 4 настоящего Положения.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7507E">
        <w:rPr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77507E">
        <w:rPr>
          <w:color w:val="000000"/>
          <w:sz w:val="28"/>
          <w:szCs w:val="28"/>
        </w:rPr>
        <w:t>4) </w:t>
      </w:r>
      <w:r w:rsidRPr="0077507E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7507E">
        <w:rPr>
          <w:color w:val="000000"/>
          <w:sz w:val="28"/>
          <w:szCs w:val="28"/>
        </w:rPr>
        <w:t>;</w:t>
      </w:r>
      <w:proofErr w:type="gramEnd"/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Липецкой области, органами местного самоуправления, правоохранительными органами, организациями и гражданами.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2B3D38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color w:val="000000"/>
          <w:sz w:val="28"/>
          <w:szCs w:val="28"/>
        </w:rPr>
      </w:pPr>
      <w:r w:rsidRPr="0077507E">
        <w:rPr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 </w:t>
      </w:r>
      <w:hyperlink r:id="rId17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31.07.2020 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2B3D38" w:rsidRPr="0077507E" w:rsidRDefault="002B3D38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F32103" w:rsidRPr="0077507E" w:rsidRDefault="00F32103" w:rsidP="006719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  <w:r w:rsidRPr="0077507E">
        <w:rPr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 </w:t>
      </w: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 </w:t>
      </w:r>
      <w:hyperlink r:id="rId18" w:history="1">
        <w:r w:rsidRPr="0077507E">
          <w:rPr>
            <w:rStyle w:val="a4"/>
            <w:color w:val="000000" w:themeColor="text1"/>
            <w:sz w:val="28"/>
            <w:szCs w:val="28"/>
            <w:u w:val="none"/>
          </w:rPr>
          <w:t>от 31.07.2020</w:t>
        </w:r>
        <w:r w:rsidR="002B35A5" w:rsidRPr="0077507E">
          <w:rPr>
            <w:rStyle w:val="a4"/>
            <w:color w:val="000000" w:themeColor="text1"/>
            <w:sz w:val="28"/>
            <w:szCs w:val="28"/>
            <w:u w:val="none"/>
          </w:rPr>
          <w:t xml:space="preserve"> года</w:t>
        </w:r>
        <w:r w:rsidRPr="0077507E">
          <w:rPr>
            <w:rStyle w:val="a4"/>
            <w:color w:val="000000" w:themeColor="text1"/>
            <w:sz w:val="28"/>
            <w:szCs w:val="28"/>
            <w:u w:val="none"/>
          </w:rPr>
          <w:t xml:space="preserve"> № 248-ФЗ</w:t>
        </w:r>
      </w:hyperlink>
      <w:r w:rsidRPr="0077507E">
        <w:rPr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671918" w:rsidRDefault="00671918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F32103" w:rsidRPr="0077507E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сельского поселения </w:t>
      </w:r>
      <w:r w:rsidR="0077507E" w:rsidRPr="0077507E">
        <w:rPr>
          <w:color w:val="000000"/>
          <w:sz w:val="28"/>
          <w:szCs w:val="28"/>
        </w:rPr>
        <w:t xml:space="preserve">Синдякинский </w:t>
      </w:r>
      <w:r w:rsidRPr="0077507E">
        <w:rPr>
          <w:color w:val="000000"/>
          <w:sz w:val="28"/>
          <w:szCs w:val="28"/>
        </w:rPr>
        <w:t xml:space="preserve"> сельсовет </w:t>
      </w:r>
      <w:r w:rsidR="002B35A5" w:rsidRPr="0077507E">
        <w:rPr>
          <w:color w:val="000000"/>
          <w:sz w:val="28"/>
          <w:szCs w:val="28"/>
        </w:rPr>
        <w:t xml:space="preserve">Хлевенского </w:t>
      </w:r>
      <w:r w:rsidRPr="0077507E">
        <w:rPr>
          <w:color w:val="000000"/>
          <w:sz w:val="28"/>
          <w:szCs w:val="28"/>
        </w:rPr>
        <w:t>муниципального района Липецкой области.</w:t>
      </w:r>
    </w:p>
    <w:p w:rsidR="00DD46E6" w:rsidRPr="0077507E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D46E6" w:rsidRPr="0077507E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77507E" w:rsidRPr="0077507E" w:rsidRDefault="00DD46E6" w:rsidP="0077507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>Глава сельского поселения</w:t>
      </w:r>
    </w:p>
    <w:p w:rsidR="00F32103" w:rsidRPr="0077507E" w:rsidRDefault="0077507E" w:rsidP="00671918">
      <w:pPr>
        <w:pStyle w:val="a3"/>
        <w:shd w:val="clear" w:color="auto" w:fill="FFFFFF"/>
        <w:tabs>
          <w:tab w:val="left" w:pos="6808"/>
        </w:tabs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77507E">
        <w:rPr>
          <w:color w:val="000000"/>
          <w:sz w:val="28"/>
          <w:szCs w:val="28"/>
        </w:rPr>
        <w:t xml:space="preserve">Синдякинский </w:t>
      </w:r>
      <w:r w:rsidR="00DD46E6" w:rsidRPr="0077507E">
        <w:rPr>
          <w:color w:val="000000"/>
          <w:sz w:val="28"/>
          <w:szCs w:val="28"/>
        </w:rPr>
        <w:t xml:space="preserve"> сельсовет</w:t>
      </w:r>
      <w:r w:rsidRPr="0077507E">
        <w:rPr>
          <w:color w:val="000000"/>
          <w:sz w:val="28"/>
          <w:szCs w:val="28"/>
        </w:rPr>
        <w:tab/>
        <w:t>В.В.Худяков</w:t>
      </w:r>
      <w:bookmarkStart w:id="0" w:name="_GoBack"/>
      <w:bookmarkEnd w:id="0"/>
    </w:p>
    <w:sectPr w:rsidR="00F32103" w:rsidRPr="0077507E" w:rsidSect="006719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C"/>
    <w:rsid w:val="00144D1C"/>
    <w:rsid w:val="001D1A0E"/>
    <w:rsid w:val="0028536D"/>
    <w:rsid w:val="002B35A5"/>
    <w:rsid w:val="002B3D38"/>
    <w:rsid w:val="00671918"/>
    <w:rsid w:val="0077507E"/>
    <w:rsid w:val="00A31769"/>
    <w:rsid w:val="00DD46E6"/>
    <w:rsid w:val="00F32103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820716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5474490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702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183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01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493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756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315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6270963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593101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6686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830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597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667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40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50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9566-3ED3-47A8-B82B-964BA5E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5600</Words>
  <Characters>31925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 Положения о муниципальном контроле в сфере благоустройства  на т</vt:lpstr>
    </vt:vector>
  </TitlesOfParts>
  <Company>*</Company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2021-10-20T08:08:00Z</cp:lastPrinted>
  <dcterms:created xsi:type="dcterms:W3CDTF">2021-10-20T08:46:00Z</dcterms:created>
  <dcterms:modified xsi:type="dcterms:W3CDTF">2021-10-20T08:46:00Z</dcterms:modified>
</cp:coreProperties>
</file>