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E2" w:rsidRDefault="00F50AE2" w:rsidP="00265F58">
      <w:pPr>
        <w:spacing w:after="0" w:line="288" w:lineRule="atLeast"/>
        <w:ind w:firstLine="567"/>
        <w:jc w:val="center"/>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drawing>
          <wp:inline distT="0" distB="0" distL="0" distR="0" wp14:anchorId="3B37EAA5">
            <wp:extent cx="658495" cy="774065"/>
            <wp:effectExtent l="0" t="0" r="825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774065"/>
                    </a:xfrm>
                    <a:prstGeom prst="rect">
                      <a:avLst/>
                    </a:prstGeom>
                    <a:noFill/>
                  </pic:spPr>
                </pic:pic>
              </a:graphicData>
            </a:graphic>
          </wp:inline>
        </w:drawing>
      </w:r>
    </w:p>
    <w:p w:rsidR="00F50AE2" w:rsidRDefault="00F50AE2" w:rsidP="00265F58">
      <w:pPr>
        <w:spacing w:after="0" w:line="288" w:lineRule="atLeast"/>
        <w:ind w:firstLine="567"/>
        <w:jc w:val="center"/>
        <w:rPr>
          <w:rFonts w:ascii="Arial" w:eastAsia="Times New Roman" w:hAnsi="Arial" w:cs="Arial"/>
          <w:color w:val="333333"/>
          <w:sz w:val="24"/>
          <w:szCs w:val="24"/>
          <w:lang w:eastAsia="ru-RU"/>
        </w:rPr>
      </w:pPr>
    </w:p>
    <w:p w:rsidR="00265F58" w:rsidRPr="00DB2154" w:rsidRDefault="00265F58" w:rsidP="00265F58">
      <w:pPr>
        <w:spacing w:after="0" w:line="288" w:lineRule="atLeast"/>
        <w:ind w:firstLine="567"/>
        <w:jc w:val="center"/>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ПОСТАНОВЛЕНИЕ</w:t>
      </w:r>
    </w:p>
    <w:p w:rsidR="00265F58" w:rsidRPr="00DB2154" w:rsidRDefault="00265F58" w:rsidP="00265F58">
      <w:pPr>
        <w:spacing w:after="0" w:line="288" w:lineRule="atLeast"/>
        <w:ind w:firstLine="567"/>
        <w:jc w:val="center"/>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center"/>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АДМИНИСТРАЦИИ СЕЛЬСКОГО ПОСЕЛЕНИЯ  СИНДЯКИНСКИЙ СЕЛЬСОВЕТ  ХЛЕВЕНСКОГО МУНИЦИПАЛЬНОГО РАЙОНА    ЛИПЕЦКОЙ ОБЛАСТИ  РОССИЙСКОЙ ФЕДЕРАЦИИ</w:t>
      </w:r>
    </w:p>
    <w:p w:rsidR="00265F58" w:rsidRPr="00DB2154" w:rsidRDefault="00265F58" w:rsidP="00265F58">
      <w:pPr>
        <w:spacing w:after="0" w:line="288" w:lineRule="atLeast"/>
        <w:ind w:firstLine="567"/>
        <w:jc w:val="center"/>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27 июня 2019 года                   с. Синдякино                                           № 63</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before="240" w:after="60" w:line="240" w:lineRule="atLeast"/>
        <w:jc w:val="center"/>
        <w:outlineLvl w:val="0"/>
        <w:rPr>
          <w:rFonts w:ascii="Times New Roman" w:eastAsia="Times New Roman" w:hAnsi="Times New Roman" w:cs="Times New Roman"/>
          <w:b/>
          <w:bCs/>
          <w:color w:val="333333"/>
          <w:kern w:val="36"/>
          <w:sz w:val="28"/>
          <w:szCs w:val="28"/>
          <w:lang w:eastAsia="ru-RU"/>
        </w:rPr>
      </w:pPr>
      <w:r w:rsidRPr="00DB2154">
        <w:rPr>
          <w:rFonts w:ascii="Times New Roman" w:eastAsia="Times New Roman" w:hAnsi="Times New Roman" w:cs="Times New Roman"/>
          <w:b/>
          <w:bCs/>
          <w:color w:val="333333"/>
          <w:kern w:val="36"/>
          <w:sz w:val="28"/>
          <w:szCs w:val="28"/>
          <w:lang w:eastAsia="ru-RU"/>
        </w:rPr>
        <w:t>О внесении изменений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сельского поселения Синдякинский сельсовет Хлевенского муниципального района Липецкой области Российской Федерации от 01.06.2016 года № 113 </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roofErr w:type="gramStart"/>
      <w:r w:rsidRPr="00DB2154">
        <w:rPr>
          <w:rFonts w:ascii="Times New Roman" w:eastAsia="Times New Roman" w:hAnsi="Times New Roman" w:cs="Times New Roman"/>
          <w:color w:val="333333"/>
          <w:sz w:val="28"/>
          <w:szCs w:val="28"/>
          <w:lang w:eastAsia="ru-RU"/>
        </w:rPr>
        <w:t>Рассмотрев Протест прокуратуры Хлевенского района от 24 июня 2019 года № 53-2019,   в целях приведения нормативных правовых актов в соответствие с действующим законодательством, руководствуясь Федеральным законом </w:t>
      </w:r>
      <w:hyperlink r:id="rId6" w:history="1">
        <w:r w:rsidRPr="00DB2154">
          <w:rPr>
            <w:rFonts w:ascii="Times New Roman" w:eastAsia="Times New Roman" w:hAnsi="Times New Roman" w:cs="Times New Roman"/>
            <w:color w:val="0000FF"/>
            <w:sz w:val="28"/>
            <w:szCs w:val="28"/>
            <w:u w:val="single"/>
            <w:lang w:eastAsia="ru-RU"/>
          </w:rPr>
          <w:t>от 27.07.2010 года №210-ФЗ</w:t>
        </w:r>
      </w:hyperlink>
      <w:r w:rsidRPr="00DB2154">
        <w:rPr>
          <w:rFonts w:ascii="Times New Roman" w:eastAsia="Times New Roman" w:hAnsi="Times New Roman" w:cs="Times New Roman"/>
          <w:color w:val="333333"/>
          <w:sz w:val="28"/>
          <w:szCs w:val="28"/>
          <w:lang w:eastAsia="ru-RU"/>
        </w:rPr>
        <w:t> "Об организации предоставления государственных муниципальных услуг", </w:t>
      </w:r>
      <w:hyperlink r:id="rId7" w:history="1">
        <w:r w:rsidRPr="00DB2154">
          <w:rPr>
            <w:rFonts w:ascii="Times New Roman" w:eastAsia="Times New Roman" w:hAnsi="Times New Roman" w:cs="Times New Roman"/>
            <w:color w:val="0000FF"/>
            <w:sz w:val="28"/>
            <w:szCs w:val="28"/>
            <w:u w:val="single"/>
            <w:lang w:eastAsia="ru-RU"/>
          </w:rPr>
          <w:t>Уставом</w:t>
        </w:r>
      </w:hyperlink>
      <w:r w:rsidRPr="00DB2154">
        <w:rPr>
          <w:rFonts w:ascii="Times New Roman" w:eastAsia="Times New Roman" w:hAnsi="Times New Roman" w:cs="Times New Roman"/>
          <w:color w:val="333333"/>
          <w:sz w:val="28"/>
          <w:szCs w:val="28"/>
          <w:lang w:eastAsia="ru-RU"/>
        </w:rPr>
        <w:t> сельского поселения Синдякинский сельсовет Хлевенского муниципального района Липецкой области Российской Федерации, администрация сельского поселения Синдякинский сельсовет Хлевенского муниципального района Липецкой области Российской Федерации</w:t>
      </w:r>
      <w:proofErr w:type="gramEnd"/>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ПОСТАНОВЛЯЕТ:</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w:t>
      </w:r>
      <w:proofErr w:type="gramStart"/>
      <w:r w:rsidRPr="00DB2154">
        <w:rPr>
          <w:rFonts w:ascii="Times New Roman" w:eastAsia="Times New Roman" w:hAnsi="Times New Roman" w:cs="Times New Roman"/>
          <w:color w:val="333333"/>
          <w:sz w:val="28"/>
          <w:szCs w:val="28"/>
          <w:lang w:eastAsia="ru-RU"/>
        </w:rPr>
        <w:t>1.Внести изменения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сельского поселения Синдякинский сельсовет Хлевенского муниципального района Липецкой области Российской Федерации </w:t>
      </w:r>
      <w:hyperlink r:id="rId8" w:history="1">
        <w:r w:rsidRPr="00DB2154">
          <w:rPr>
            <w:rFonts w:ascii="Times New Roman" w:eastAsia="Times New Roman" w:hAnsi="Times New Roman" w:cs="Times New Roman"/>
            <w:color w:val="0000FF"/>
            <w:sz w:val="28"/>
            <w:szCs w:val="28"/>
            <w:u w:val="single"/>
            <w:lang w:eastAsia="ru-RU"/>
          </w:rPr>
          <w:t>от 01.06.2016 года № 113</w:t>
        </w:r>
      </w:hyperlink>
      <w:r w:rsidRPr="00DB2154">
        <w:rPr>
          <w:rFonts w:ascii="Times New Roman" w:eastAsia="Times New Roman" w:hAnsi="Times New Roman" w:cs="Times New Roman"/>
          <w:color w:val="333333"/>
          <w:sz w:val="28"/>
          <w:szCs w:val="28"/>
          <w:lang w:eastAsia="ru-RU"/>
        </w:rPr>
        <w:t> (с изменениями </w:t>
      </w:r>
      <w:hyperlink r:id="rId9" w:history="1">
        <w:r w:rsidRPr="00DB2154">
          <w:rPr>
            <w:rFonts w:ascii="Times New Roman" w:eastAsia="Times New Roman" w:hAnsi="Times New Roman" w:cs="Times New Roman"/>
            <w:color w:val="0000FF"/>
            <w:sz w:val="28"/>
            <w:szCs w:val="28"/>
            <w:u w:val="single"/>
            <w:lang w:eastAsia="ru-RU"/>
          </w:rPr>
          <w:t>от 06.07.2016 года №154</w:t>
        </w:r>
      </w:hyperlink>
      <w:r w:rsidRPr="00DB2154">
        <w:rPr>
          <w:rFonts w:ascii="Times New Roman" w:eastAsia="Times New Roman" w:hAnsi="Times New Roman" w:cs="Times New Roman"/>
          <w:color w:val="333333"/>
          <w:sz w:val="28"/>
          <w:szCs w:val="28"/>
          <w:lang w:eastAsia="ru-RU"/>
        </w:rPr>
        <w:t>, </w:t>
      </w:r>
      <w:hyperlink r:id="rId10" w:history="1">
        <w:r w:rsidRPr="00DB2154">
          <w:rPr>
            <w:rFonts w:ascii="Times New Roman" w:eastAsia="Times New Roman" w:hAnsi="Times New Roman" w:cs="Times New Roman"/>
            <w:color w:val="0000FF"/>
            <w:sz w:val="28"/>
            <w:szCs w:val="28"/>
            <w:u w:val="single"/>
            <w:lang w:eastAsia="ru-RU"/>
          </w:rPr>
          <w:t>от 17.10.2016 года № 224</w:t>
        </w:r>
      </w:hyperlink>
      <w:r w:rsidRPr="00DB2154">
        <w:rPr>
          <w:rFonts w:ascii="Times New Roman" w:eastAsia="Times New Roman" w:hAnsi="Times New Roman" w:cs="Times New Roman"/>
          <w:color w:val="333333"/>
          <w:sz w:val="28"/>
          <w:szCs w:val="28"/>
          <w:lang w:eastAsia="ru-RU"/>
        </w:rPr>
        <w:t>, </w:t>
      </w:r>
      <w:hyperlink r:id="rId11" w:history="1">
        <w:r w:rsidRPr="00DB2154">
          <w:rPr>
            <w:rFonts w:ascii="Times New Roman" w:eastAsia="Times New Roman" w:hAnsi="Times New Roman" w:cs="Times New Roman"/>
            <w:color w:val="0000FF"/>
            <w:sz w:val="28"/>
            <w:szCs w:val="28"/>
            <w:u w:val="single"/>
            <w:lang w:eastAsia="ru-RU"/>
          </w:rPr>
          <w:t>от 10.01.2019 года № 1</w:t>
        </w:r>
      </w:hyperlink>
      <w:r w:rsidRPr="00DB2154">
        <w:rPr>
          <w:rFonts w:ascii="Times New Roman" w:eastAsia="Times New Roman" w:hAnsi="Times New Roman" w:cs="Times New Roman"/>
          <w:color w:val="333333"/>
          <w:sz w:val="28"/>
          <w:szCs w:val="28"/>
          <w:lang w:eastAsia="ru-RU"/>
        </w:rPr>
        <w:t>):</w:t>
      </w:r>
      <w:proofErr w:type="gramEnd"/>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1.1. п. 2.9. раздела 2 Регламента изложить в новой редакции:</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"2.9. Исчерпывающий перечень оснований для приостановления или отказа в предоставлении муниципальной услуги.</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roofErr w:type="gramStart"/>
      <w:r w:rsidRPr="00DB2154">
        <w:rPr>
          <w:rFonts w:ascii="Times New Roman" w:eastAsia="Times New Roman" w:hAnsi="Times New Roman" w:cs="Times New Roman"/>
          <w:color w:val="333333"/>
          <w:sz w:val="28"/>
          <w:szCs w:val="28"/>
          <w:lang w:eastAsia="ru-RU"/>
        </w:rPr>
        <w:lastRenderedPageBreak/>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12" w:history="1">
        <w:r w:rsidRPr="00DB2154">
          <w:rPr>
            <w:rFonts w:ascii="Times New Roman" w:eastAsia="Times New Roman" w:hAnsi="Times New Roman" w:cs="Times New Roman"/>
            <w:color w:val="0000FF"/>
            <w:sz w:val="28"/>
            <w:szCs w:val="28"/>
            <w:u w:val="single"/>
            <w:lang w:eastAsia="ru-RU"/>
          </w:rPr>
          <w:t>Градостроительного Кодекса</w:t>
        </w:r>
      </w:hyperlink>
      <w:r w:rsidRPr="00DB2154">
        <w:rPr>
          <w:rFonts w:ascii="Times New Roman" w:eastAsia="Times New Roman" w:hAnsi="Times New Roman" w:cs="Times New Roman"/>
          <w:color w:val="333333"/>
          <w:sz w:val="28"/>
          <w:szCs w:val="28"/>
          <w:lang w:eastAsia="ru-RU"/>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DB2154">
        <w:rPr>
          <w:rFonts w:ascii="Times New Roman" w:eastAsia="Times New Roman" w:hAnsi="Times New Roman" w:cs="Times New Roman"/>
          <w:color w:val="333333"/>
          <w:sz w:val="28"/>
          <w:szCs w:val="28"/>
          <w:lang w:eastAsia="ru-RU"/>
        </w:rPr>
        <w:t xml:space="preserve"> </w:t>
      </w:r>
      <w:proofErr w:type="gramStart"/>
      <w:r w:rsidRPr="00DB2154">
        <w:rPr>
          <w:rFonts w:ascii="Times New Roman" w:eastAsia="Times New Roman" w:hAnsi="Times New Roman" w:cs="Times New Roman"/>
          <w:color w:val="333333"/>
          <w:sz w:val="28"/>
          <w:szCs w:val="28"/>
          <w:lang w:eastAsia="ru-RU"/>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hyperlink r:id="rId13" w:history="1">
        <w:r w:rsidRPr="00DB2154">
          <w:rPr>
            <w:rFonts w:ascii="Times New Roman" w:eastAsia="Times New Roman" w:hAnsi="Times New Roman" w:cs="Times New Roman"/>
            <w:color w:val="0000FF"/>
            <w:sz w:val="28"/>
            <w:szCs w:val="28"/>
            <w:u w:val="single"/>
            <w:lang w:eastAsia="ru-RU"/>
          </w:rPr>
          <w:t>Градостроительного Кодекса</w:t>
        </w:r>
      </w:hyperlink>
      <w:r w:rsidRPr="00DB2154">
        <w:rPr>
          <w:rFonts w:ascii="Times New Roman" w:eastAsia="Times New Roman" w:hAnsi="Times New Roman" w:cs="Times New Roman"/>
          <w:color w:val="333333"/>
          <w:sz w:val="28"/>
          <w:szCs w:val="28"/>
          <w:lang w:eastAsia="ru-RU"/>
        </w:rPr>
        <w:t> и от которых</w:t>
      </w:r>
      <w:proofErr w:type="gramEnd"/>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1.2. Раздел  3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40" w:lineRule="atLeast"/>
        <w:jc w:val="center"/>
        <w:outlineLvl w:val="2"/>
        <w:rPr>
          <w:rFonts w:ascii="Times New Roman" w:eastAsia="Times New Roman" w:hAnsi="Times New Roman" w:cs="Times New Roman"/>
          <w:b/>
          <w:bCs/>
          <w:color w:val="333333"/>
          <w:sz w:val="28"/>
          <w:szCs w:val="28"/>
          <w:lang w:eastAsia="ru-RU"/>
        </w:rPr>
      </w:pPr>
      <w:r w:rsidRPr="00DB2154">
        <w:rPr>
          <w:rFonts w:ascii="Times New Roman" w:eastAsia="Times New Roman" w:hAnsi="Times New Roman" w:cs="Times New Roman"/>
          <w:b/>
          <w:bCs/>
          <w:color w:val="333333"/>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3.1. Блок-схема предоставления муниципальной услуги приведена в приложении № 2 к настоящему административному регламенту.</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3.2. Предоставление муниципальной услуги включает в себя следующие административные процедуры:</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организация и проведение публичных слушаний или общественных обсуждений</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lastRenderedPageBreak/>
        <w:t>3.3.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Основанием для начала административной процедуры является поступление в Комиссию заявления заявителя о предоставлении разрешения на условно разрешенный вид использования земельного участка или объекта капитального строительства.</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Ответственным за выполнение данной административной процедуры является секретарь Комиссии (далее – секретарь).</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Секретарь:</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1) устанавливает предмет обращения, личность заявителя (полномочия представителя заявителя);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2) проверяет правильность оформления заявления условно разрешенный вид использования земельного участка или объекта капитального строительства;</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4) разъясняет обязанность заявителя понести расходы, связанные с организацией и проведением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5) передает заявление уполномоченному на его рассмотрение специалисту.</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xml:space="preserve">Результатом выполнения административной процедуры является прием и регистрация </w:t>
      </w:r>
      <w:proofErr w:type="gramStart"/>
      <w:r w:rsidRPr="00DB2154">
        <w:rPr>
          <w:rFonts w:ascii="Times New Roman" w:eastAsia="Times New Roman" w:hAnsi="Times New Roman" w:cs="Times New Roman"/>
          <w:color w:val="333333"/>
          <w:sz w:val="28"/>
          <w:szCs w:val="28"/>
          <w:lang w:eastAsia="ru-RU"/>
        </w:rPr>
        <w:t>заявления</w:t>
      </w:r>
      <w:proofErr w:type="gramEnd"/>
      <w:r w:rsidRPr="00DB2154">
        <w:rPr>
          <w:rFonts w:ascii="Times New Roman" w:eastAsia="Times New Roman" w:hAnsi="Times New Roman" w:cs="Times New Roman"/>
          <w:color w:val="333333"/>
          <w:sz w:val="28"/>
          <w:szCs w:val="28"/>
          <w:lang w:eastAsia="ru-RU"/>
        </w:rPr>
        <w:t xml:space="preserve"> и передача его уполномоченному специалисту для осуществления дальнейших процедур.</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Срок выполнения административной процедуры - один день.</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3.4. Организация и проведение публичных слушаний или общественных обсуждений.</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Основанием для начала административной процедуры является результат рассмотрения заявления.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roofErr w:type="gramStart"/>
      <w:r w:rsidRPr="00DB2154">
        <w:rPr>
          <w:rFonts w:ascii="Times New Roman" w:eastAsia="Times New Roman" w:hAnsi="Times New Roman" w:cs="Times New Roman"/>
          <w:color w:val="333333"/>
          <w:sz w:val="28"/>
          <w:szCs w:val="28"/>
          <w:lang w:eastAsia="ru-RU"/>
        </w:rPr>
        <w:t>Комиссия организует проведение публичных слушаний или общественных обсуждений  в соответствии  с решением Совета депутатов сельского поселения Синдякинский сельсовет Хлевенского муниципального района </w:t>
      </w:r>
      <w:hyperlink r:id="rId14" w:history="1">
        <w:r w:rsidRPr="00DB2154">
          <w:rPr>
            <w:rFonts w:ascii="Times New Roman" w:eastAsia="Times New Roman" w:hAnsi="Times New Roman" w:cs="Times New Roman"/>
            <w:color w:val="0000FF"/>
            <w:sz w:val="28"/>
            <w:szCs w:val="28"/>
            <w:u w:val="single"/>
            <w:lang w:eastAsia="ru-RU"/>
          </w:rPr>
          <w:t>от 19.04.2019 года №103 </w:t>
        </w:r>
      </w:hyperlink>
      <w:r w:rsidRPr="00DB2154">
        <w:rPr>
          <w:rFonts w:ascii="Times New Roman" w:eastAsia="Times New Roman" w:hAnsi="Times New Roman" w:cs="Times New Roman"/>
          <w:color w:val="333333"/>
          <w:sz w:val="28"/>
          <w:szCs w:val="28"/>
          <w:lang w:eastAsia="ru-RU"/>
        </w:rPr>
        <w:t> «Об утверждении Положения о порядке проведения общественных осуждений или публичных слушаниях в сфере градостроительных отношений на территории сельского поселения Синдякинский сельсовет Хлевенского муниципального района Липецкой области»,  с учетом положений </w:t>
      </w:r>
      <w:hyperlink r:id="rId15" w:history="1">
        <w:r w:rsidRPr="00DB2154">
          <w:rPr>
            <w:rFonts w:ascii="Times New Roman" w:eastAsia="Times New Roman" w:hAnsi="Times New Roman" w:cs="Times New Roman"/>
            <w:color w:val="0000FF"/>
            <w:sz w:val="28"/>
            <w:szCs w:val="28"/>
            <w:u w:val="single"/>
            <w:lang w:eastAsia="ru-RU"/>
          </w:rPr>
          <w:t>Градостроительного кодекса Российской Федерации</w:t>
        </w:r>
      </w:hyperlink>
      <w:r w:rsidRPr="00DB2154">
        <w:rPr>
          <w:rFonts w:ascii="Times New Roman" w:eastAsia="Times New Roman" w:hAnsi="Times New Roman" w:cs="Times New Roman"/>
          <w:color w:val="333333"/>
          <w:sz w:val="28"/>
          <w:szCs w:val="28"/>
          <w:lang w:eastAsia="ru-RU"/>
        </w:rPr>
        <w:t>.</w:t>
      </w:r>
      <w:proofErr w:type="gramEnd"/>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xml:space="preserve"> Уполномоченный специалист в течение одного дня со дня регистрации заявления заявителя осуществляет подготовку проекта постановления о </w:t>
      </w:r>
      <w:r w:rsidRPr="00DB2154">
        <w:rPr>
          <w:rFonts w:ascii="Times New Roman" w:eastAsia="Times New Roman" w:hAnsi="Times New Roman" w:cs="Times New Roman"/>
          <w:color w:val="333333"/>
          <w:sz w:val="28"/>
          <w:szCs w:val="28"/>
          <w:lang w:eastAsia="ru-RU"/>
        </w:rPr>
        <w:lastRenderedPageBreak/>
        <w:t>назначении публичных слушаний или общественных обсуждений и передает его на подпись главе администрации.</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Подписанное постановление о назначении публичных слушаний или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(при наличии официального сайта).</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Уполномоченный специалист не позднее чем через 10 дней со дня поступления заявления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Секретарь комиссии обеспечивает подготовку документов и материалов к публичным слушаниям или общественным обсуждениям  и осуществляет прием предложений и замечаний участников публичных слушаний по подлежащим обсуждению вопросам.</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В ходе заседания публичных слушаний или общественных обсуждений секретарь Комиссии ведет протокол.</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По итогам проведения публичных слушаний или общественных обсуждений Комиссия оформляет заключение о результатах публичных слушаний или общественных обсуждений.</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Комиссия опубликовывает (обнародует) заключение публичных слушаний или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Срок проведения публичных слушаний или общественных обсуждений с момента оповещения участников публичных слушаний или общественных обсуждений о времени и месте их проведения до дня опубликования заключения о результатах публичных слушаний не может быть более одного месяца.</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roofErr w:type="gramStart"/>
      <w:r w:rsidRPr="00DB2154">
        <w:rPr>
          <w:rFonts w:ascii="Times New Roman" w:eastAsia="Times New Roman" w:hAnsi="Times New Roman" w:cs="Times New Roman"/>
          <w:color w:val="333333"/>
          <w:sz w:val="28"/>
          <w:szCs w:val="28"/>
          <w:lang w:eastAsia="ru-RU"/>
        </w:rPr>
        <w:t xml:space="preserve">На основании заключения о результатах публичных слушаний или общественных обсуждений Комиссия, в течение 5 дней с момента окончания публичных слушаний или общественных обсуждений осуществляет </w:t>
      </w:r>
      <w:r w:rsidRPr="00DB2154">
        <w:rPr>
          <w:rFonts w:ascii="Times New Roman" w:eastAsia="Times New Roman" w:hAnsi="Times New Roman" w:cs="Times New Roman"/>
          <w:color w:val="333333"/>
          <w:sz w:val="28"/>
          <w:szCs w:val="28"/>
          <w:lang w:eastAsia="ru-RU"/>
        </w:rPr>
        <w:lastRenderedPageBreak/>
        <w:t>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сельского</w:t>
      </w:r>
      <w:proofErr w:type="gramEnd"/>
      <w:r w:rsidRPr="00DB2154">
        <w:rPr>
          <w:rFonts w:ascii="Times New Roman" w:eastAsia="Times New Roman" w:hAnsi="Times New Roman" w:cs="Times New Roman"/>
          <w:color w:val="333333"/>
          <w:sz w:val="28"/>
          <w:szCs w:val="28"/>
          <w:lang w:eastAsia="ru-RU"/>
        </w:rPr>
        <w:t xml:space="preserve"> поселения Синдякинский сельсовет.</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Результатом административной процедуры является подготовка рекомендаций Комиссии.</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Срок выполнения административной процедуры по организации и проведению публичных слушаний не более 45 дней.</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3.5.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Основанием для начала административной процедуры является поступление главе администрации рекомендаций Комиссии по результатам публичных слушаний или общественных обсуждений.</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Глава в течение 3 (трех)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Уполномоченный специалист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Подписанное главой администрации постановление администрации сельского поселения Синдякинский сельсовет выдается заявителю непосредственно по месту подачи им заявления или направляется почтовым отправлением с уведомлением о вручении в срок не позднее 3 дней с момента его подписания.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Срок выполнения административной процедуры составляет не более 7 (семи) дней</w:t>
      </w:r>
      <w:proofErr w:type="gramStart"/>
      <w:r w:rsidRPr="00DB2154">
        <w:rPr>
          <w:rFonts w:ascii="Times New Roman" w:eastAsia="Times New Roman" w:hAnsi="Times New Roman" w:cs="Times New Roman"/>
          <w:color w:val="333333"/>
          <w:sz w:val="28"/>
          <w:szCs w:val="28"/>
          <w:lang w:eastAsia="ru-RU"/>
        </w:rPr>
        <w:t>.»</w:t>
      </w:r>
      <w:proofErr w:type="gramEnd"/>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1.3. Пункт 5.4. раздела 5 изложить в следующей редакции:</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"Жалоба должна содержать:</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уполномоченного специалиста, решения и действия (бездействие) которых обжалуются;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roofErr w:type="gramStart"/>
      <w:r w:rsidRPr="00DB2154">
        <w:rPr>
          <w:rFonts w:ascii="Times New Roman" w:eastAsia="Times New Roman" w:hAnsi="Times New Roman" w:cs="Times New Roman"/>
          <w:color w:val="333333"/>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уполномоченного специалиста;</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уполномоченного специалиста. Заявителем могут быть представлены документы (при наличии), подтверждающие доводы заявителя, либо их копии</w:t>
      </w:r>
      <w:proofErr w:type="gramStart"/>
      <w:r w:rsidRPr="00DB2154">
        <w:rPr>
          <w:rFonts w:ascii="Times New Roman" w:eastAsia="Times New Roman" w:hAnsi="Times New Roman" w:cs="Times New Roman"/>
          <w:color w:val="333333"/>
          <w:sz w:val="28"/>
          <w:szCs w:val="28"/>
          <w:lang w:eastAsia="ru-RU"/>
        </w:rPr>
        <w:t>."</w:t>
      </w:r>
      <w:proofErr w:type="gramEnd"/>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1.4. Пункт 5.7. раздела 5 дополнить абзацами следующего содержания: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shd w:val="clear" w:color="auto" w:fill="FFFFFF"/>
          <w:lang w:eastAsia="ru-RU"/>
        </w:rPr>
        <w:t>"Ответ о результатах рассмотрения жалобы должен содержать следующую информацию:</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roofErr w:type="gramStart"/>
      <w:r w:rsidRPr="00DB2154">
        <w:rPr>
          <w:rFonts w:ascii="Times New Roman" w:eastAsia="Times New Roman" w:hAnsi="Times New Roman" w:cs="Times New Roman"/>
          <w:color w:val="333333"/>
          <w:sz w:val="28"/>
          <w:szCs w:val="28"/>
          <w:lang w:eastAsia="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фамилия, имя, отчество (последнее - при наличии) или наименование заявителя;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основания для принятия решения по жалобе;</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принятое по жалобе решение;</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сведения о порядке обжалования принятого по жалобе решения.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roofErr w:type="gramStart"/>
      <w:r w:rsidRPr="00DB2154">
        <w:rPr>
          <w:rFonts w:ascii="Times New Roman" w:eastAsia="Times New Roman" w:hAnsi="Times New Roman" w:cs="Times New Roman"/>
          <w:color w:val="333333"/>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hyperlink r:id="rId16" w:history="1">
        <w:r w:rsidRPr="00DB2154">
          <w:rPr>
            <w:rFonts w:ascii="Times New Roman" w:eastAsia="Times New Roman" w:hAnsi="Times New Roman" w:cs="Times New Roman"/>
            <w:color w:val="0000FF"/>
            <w:sz w:val="28"/>
            <w:szCs w:val="28"/>
            <w:u w:val="single"/>
            <w:lang w:eastAsia="ru-RU"/>
          </w:rPr>
          <w:t>от 27.07.2010 № 210-ФЗ</w:t>
        </w:r>
      </w:hyperlink>
      <w:r w:rsidRPr="00DB2154">
        <w:rPr>
          <w:rFonts w:ascii="Times New Roman" w:eastAsia="Times New Roman" w:hAnsi="Times New Roman" w:cs="Times New Roman"/>
          <w:color w:val="333333"/>
          <w:sz w:val="28"/>
          <w:szCs w:val="28"/>
          <w:lang w:eastAsia="ru-RU"/>
        </w:rPr>
        <w:t>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w:t>
      </w:r>
      <w:proofErr w:type="gramEnd"/>
      <w:r w:rsidRPr="00DB2154">
        <w:rPr>
          <w:rFonts w:ascii="Times New Roman" w:eastAsia="Times New Roman" w:hAnsi="Times New Roman" w:cs="Times New Roman"/>
          <w:color w:val="333333"/>
          <w:sz w:val="28"/>
          <w:szCs w:val="28"/>
          <w:lang w:eastAsia="ru-RU"/>
        </w:rPr>
        <w:t xml:space="preserve"> </w:t>
      </w:r>
      <w:r w:rsidRPr="00DB2154">
        <w:rPr>
          <w:rFonts w:ascii="Times New Roman" w:eastAsia="Times New Roman" w:hAnsi="Times New Roman" w:cs="Times New Roman"/>
          <w:color w:val="333333"/>
          <w:sz w:val="28"/>
          <w:szCs w:val="28"/>
          <w:lang w:eastAsia="ru-RU"/>
        </w:rPr>
        <w:lastRenderedPageBreak/>
        <w:t xml:space="preserve">муниципальной услуги, а также приносятся извинения за доставленные </w:t>
      </w:r>
      <w:proofErr w:type="gramStart"/>
      <w:r w:rsidRPr="00DB2154">
        <w:rPr>
          <w:rFonts w:ascii="Times New Roman" w:eastAsia="Times New Roman" w:hAnsi="Times New Roman" w:cs="Times New Roman"/>
          <w:color w:val="333333"/>
          <w:sz w:val="28"/>
          <w:szCs w:val="28"/>
          <w:lang w:eastAsia="ru-RU"/>
        </w:rPr>
        <w:t>неудобства</w:t>
      </w:r>
      <w:proofErr w:type="gramEnd"/>
      <w:r w:rsidRPr="00DB2154">
        <w:rPr>
          <w:rFonts w:ascii="Times New Roman" w:eastAsia="Times New Roman" w:hAnsi="Times New Roman" w:cs="Times New Roman"/>
          <w:color w:val="333333"/>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xml:space="preserve">В случае признания </w:t>
      </w:r>
      <w:proofErr w:type="gramStart"/>
      <w:r w:rsidRPr="00DB2154">
        <w:rPr>
          <w:rFonts w:ascii="Times New Roman" w:eastAsia="Times New Roman" w:hAnsi="Times New Roman" w:cs="Times New Roman"/>
          <w:color w:val="333333"/>
          <w:sz w:val="28"/>
          <w:szCs w:val="28"/>
          <w:lang w:eastAsia="ru-RU"/>
        </w:rPr>
        <w:t>жалобы</w:t>
      </w:r>
      <w:proofErr w:type="gramEnd"/>
      <w:r w:rsidRPr="00DB2154">
        <w:rPr>
          <w:rFonts w:ascii="Times New Roman" w:eastAsia="Times New Roman" w:hAnsi="Times New Roman" w:cs="Times New Roman"/>
          <w:color w:val="333333"/>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1.5. Дополнить Раздел 5 пунктом 5.9 следующего содержания: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shd w:val="clear" w:color="auto" w:fill="E3EFF9"/>
          <w:lang w:eastAsia="ru-RU"/>
        </w:rPr>
        <w:t xml:space="preserve">"5.9. </w:t>
      </w:r>
      <w:proofErr w:type="gramStart"/>
      <w:r w:rsidRPr="00DB2154">
        <w:rPr>
          <w:rFonts w:ascii="Times New Roman" w:eastAsia="Times New Roman" w:hAnsi="Times New Roman" w:cs="Times New Roman"/>
          <w:color w:val="333333"/>
          <w:sz w:val="28"/>
          <w:szCs w:val="28"/>
          <w:shd w:val="clear" w:color="auto" w:fill="E3EFF9"/>
          <w:lang w:eastAsia="ru-RU"/>
        </w:rPr>
        <w:t>Информация о порядке подачи и рассмотрения жалобы размещается в информационно-телекоммуникационной сети "Интернет" на сайте администрации сельского поселения http://sindjakino.admrhlevnoe.ru/wp-login.php?, , портала государственных и муниципальных услуг: </w:t>
      </w:r>
      <w:proofErr w:type="spellStart"/>
      <w:r w:rsidRPr="00DB2154">
        <w:rPr>
          <w:rFonts w:ascii="Times New Roman" w:eastAsia="Times New Roman" w:hAnsi="Times New Roman" w:cs="Times New Roman"/>
          <w:color w:val="333333"/>
          <w:sz w:val="28"/>
          <w:szCs w:val="28"/>
          <w:shd w:val="clear" w:color="auto" w:fill="E3EFF9"/>
          <w:lang w:eastAsia="ru-RU"/>
        </w:rPr>
        <w:t>htpp</w:t>
      </w:r>
      <w:proofErr w:type="spellEnd"/>
      <w:r w:rsidRPr="00DB2154">
        <w:rPr>
          <w:rFonts w:ascii="Times New Roman" w:eastAsia="Times New Roman" w:hAnsi="Times New Roman" w:cs="Times New Roman"/>
          <w:color w:val="333333"/>
          <w:sz w:val="28"/>
          <w:szCs w:val="28"/>
          <w:shd w:val="clear" w:color="auto" w:fill="E3EFF9"/>
          <w:lang w:eastAsia="ru-RU"/>
        </w:rPr>
        <w:t>://www.gosuslugi.ru/, а также может быть сообщена заявителю специалистами администрации при личном контакте с использованием почтовой, телефонной связи, посредством электронной почты.</w:t>
      </w:r>
      <w:proofErr w:type="gramEnd"/>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roofErr w:type="gramStart"/>
      <w:r w:rsidRPr="00DB2154">
        <w:rPr>
          <w:rFonts w:ascii="Times New Roman" w:eastAsia="Times New Roman" w:hAnsi="Times New Roman" w:cs="Times New Roman"/>
          <w:color w:val="333333"/>
          <w:sz w:val="28"/>
          <w:szCs w:val="28"/>
          <w:lang w:eastAsia="ru-RU"/>
        </w:rPr>
        <w:t>."</w:t>
      </w:r>
      <w:proofErr w:type="gramEnd"/>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2. Настоящее постановление вступает в силу с момента его обнародования.</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3.</w:t>
      </w:r>
      <w:proofErr w:type="gramStart"/>
      <w:r w:rsidRPr="00DB2154">
        <w:rPr>
          <w:rFonts w:ascii="Times New Roman" w:eastAsia="Times New Roman" w:hAnsi="Times New Roman" w:cs="Times New Roman"/>
          <w:color w:val="333333"/>
          <w:sz w:val="28"/>
          <w:szCs w:val="28"/>
          <w:lang w:eastAsia="ru-RU"/>
        </w:rPr>
        <w:t>Контроль за</w:t>
      </w:r>
      <w:proofErr w:type="gramEnd"/>
      <w:r w:rsidRPr="00DB2154">
        <w:rPr>
          <w:rFonts w:ascii="Times New Roman" w:eastAsia="Times New Roman" w:hAnsi="Times New Roman" w:cs="Times New Roman"/>
          <w:color w:val="333333"/>
          <w:sz w:val="28"/>
          <w:szCs w:val="28"/>
          <w:lang w:eastAsia="ru-RU"/>
        </w:rPr>
        <w:t xml:space="preserve"> исполнением настоящего постановления оставляю за собой.</w:t>
      </w: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265F58" w:rsidRPr="00DB2154" w:rsidRDefault="00265F58" w:rsidP="00265F58">
      <w:pPr>
        <w:spacing w:after="0" w:line="288" w:lineRule="atLeast"/>
        <w:ind w:firstLine="567"/>
        <w:jc w:val="both"/>
        <w:rPr>
          <w:rFonts w:ascii="Times New Roman" w:eastAsia="Times New Roman" w:hAnsi="Times New Roman" w:cs="Times New Roman"/>
          <w:color w:val="333333"/>
          <w:sz w:val="28"/>
          <w:szCs w:val="28"/>
          <w:lang w:eastAsia="ru-RU"/>
        </w:rPr>
      </w:pPr>
    </w:p>
    <w:p w:rsidR="00DB2154" w:rsidRDefault="00265F58" w:rsidP="00265F58">
      <w:pPr>
        <w:spacing w:after="0" w:line="240" w:lineRule="atLeast"/>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 xml:space="preserve">Глава администрации </w:t>
      </w:r>
    </w:p>
    <w:p w:rsidR="00DB2154" w:rsidRDefault="00265F58" w:rsidP="00DB2154">
      <w:pPr>
        <w:tabs>
          <w:tab w:val="left" w:pos="6645"/>
        </w:tabs>
        <w:spacing w:after="0" w:line="240" w:lineRule="atLeast"/>
        <w:jc w:val="both"/>
        <w:rPr>
          <w:rFonts w:ascii="Times New Roman" w:eastAsia="Times New Roman" w:hAnsi="Times New Roman" w:cs="Times New Roman"/>
          <w:color w:val="333333"/>
          <w:sz w:val="28"/>
          <w:szCs w:val="28"/>
          <w:lang w:eastAsia="ru-RU"/>
        </w:rPr>
      </w:pPr>
      <w:r w:rsidRPr="00DB2154">
        <w:rPr>
          <w:rFonts w:ascii="Times New Roman" w:eastAsia="Times New Roman" w:hAnsi="Times New Roman" w:cs="Times New Roman"/>
          <w:color w:val="333333"/>
          <w:sz w:val="28"/>
          <w:szCs w:val="28"/>
          <w:lang w:eastAsia="ru-RU"/>
        </w:rPr>
        <w:t>сельского поселения</w:t>
      </w:r>
    </w:p>
    <w:p w:rsidR="00265F58" w:rsidRPr="00DB2154" w:rsidRDefault="00265F58" w:rsidP="00DB2154">
      <w:pPr>
        <w:tabs>
          <w:tab w:val="left" w:pos="6645"/>
        </w:tabs>
        <w:spacing w:after="0" w:line="240" w:lineRule="atLeast"/>
        <w:jc w:val="both"/>
        <w:rPr>
          <w:rFonts w:ascii="Times New Roman" w:eastAsia="Times New Roman" w:hAnsi="Times New Roman" w:cs="Times New Roman"/>
          <w:color w:val="333333"/>
          <w:sz w:val="28"/>
          <w:szCs w:val="28"/>
          <w:lang w:eastAsia="ru-RU"/>
        </w:rPr>
      </w:pPr>
      <w:bookmarkStart w:id="0" w:name="_GoBack"/>
      <w:bookmarkEnd w:id="0"/>
      <w:r w:rsidRPr="00DB2154">
        <w:rPr>
          <w:rFonts w:ascii="Times New Roman" w:eastAsia="Times New Roman" w:hAnsi="Times New Roman" w:cs="Times New Roman"/>
          <w:color w:val="333333"/>
          <w:sz w:val="28"/>
          <w:szCs w:val="28"/>
          <w:lang w:eastAsia="ru-RU"/>
        </w:rPr>
        <w:t>Синдякинский сельсовет </w:t>
      </w:r>
      <w:r w:rsidR="00DB2154">
        <w:rPr>
          <w:rFonts w:ascii="Times New Roman" w:eastAsia="Times New Roman" w:hAnsi="Times New Roman" w:cs="Times New Roman"/>
          <w:color w:val="333333"/>
          <w:sz w:val="28"/>
          <w:szCs w:val="28"/>
          <w:lang w:eastAsia="ru-RU"/>
        </w:rPr>
        <w:tab/>
        <w:t xml:space="preserve"> </w:t>
      </w:r>
      <w:r w:rsidRPr="00DB2154">
        <w:rPr>
          <w:rFonts w:ascii="Times New Roman" w:eastAsia="Times New Roman" w:hAnsi="Times New Roman" w:cs="Times New Roman"/>
          <w:color w:val="333333"/>
          <w:sz w:val="28"/>
          <w:szCs w:val="28"/>
          <w:lang w:eastAsia="ru-RU"/>
        </w:rPr>
        <w:t>В.В.Худяков  </w:t>
      </w:r>
    </w:p>
    <w:p w:rsidR="00A35603" w:rsidRPr="00DB2154" w:rsidRDefault="00A35603">
      <w:pPr>
        <w:rPr>
          <w:rFonts w:ascii="Times New Roman" w:hAnsi="Times New Roman" w:cs="Times New Roman"/>
          <w:sz w:val="28"/>
          <w:szCs w:val="28"/>
        </w:rPr>
      </w:pPr>
    </w:p>
    <w:sectPr w:rsidR="00A35603" w:rsidRPr="00DB2154" w:rsidSect="00F50AE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61"/>
    <w:rsid w:val="00005DF7"/>
    <w:rsid w:val="00007129"/>
    <w:rsid w:val="00014173"/>
    <w:rsid w:val="00025A98"/>
    <w:rsid w:val="000276A8"/>
    <w:rsid w:val="000366F6"/>
    <w:rsid w:val="00047B0B"/>
    <w:rsid w:val="000554C5"/>
    <w:rsid w:val="000869BB"/>
    <w:rsid w:val="000908DC"/>
    <w:rsid w:val="000953E9"/>
    <w:rsid w:val="000A4810"/>
    <w:rsid w:val="000D46D5"/>
    <w:rsid w:val="000F1A42"/>
    <w:rsid w:val="00104F66"/>
    <w:rsid w:val="00107AC9"/>
    <w:rsid w:val="00110FEE"/>
    <w:rsid w:val="001157E9"/>
    <w:rsid w:val="0013681B"/>
    <w:rsid w:val="001666F4"/>
    <w:rsid w:val="00173B9A"/>
    <w:rsid w:val="00191C83"/>
    <w:rsid w:val="00192A79"/>
    <w:rsid w:val="001950A4"/>
    <w:rsid w:val="001954D9"/>
    <w:rsid w:val="001A0C25"/>
    <w:rsid w:val="001A4D51"/>
    <w:rsid w:val="001A5993"/>
    <w:rsid w:val="001B4E21"/>
    <w:rsid w:val="001B5035"/>
    <w:rsid w:val="001B7F2C"/>
    <w:rsid w:val="001C1807"/>
    <w:rsid w:val="001D2166"/>
    <w:rsid w:val="001D7E87"/>
    <w:rsid w:val="001E08A7"/>
    <w:rsid w:val="00200285"/>
    <w:rsid w:val="00224F08"/>
    <w:rsid w:val="00243197"/>
    <w:rsid w:val="00265F58"/>
    <w:rsid w:val="002826B8"/>
    <w:rsid w:val="00297489"/>
    <w:rsid w:val="002A10A9"/>
    <w:rsid w:val="002A605C"/>
    <w:rsid w:val="002B4709"/>
    <w:rsid w:val="002C0842"/>
    <w:rsid w:val="002C6063"/>
    <w:rsid w:val="002E2BC0"/>
    <w:rsid w:val="002F1BD2"/>
    <w:rsid w:val="002F45ED"/>
    <w:rsid w:val="0030121C"/>
    <w:rsid w:val="003044B9"/>
    <w:rsid w:val="0032794F"/>
    <w:rsid w:val="003308FF"/>
    <w:rsid w:val="003369DF"/>
    <w:rsid w:val="00341970"/>
    <w:rsid w:val="00343BE5"/>
    <w:rsid w:val="00354B91"/>
    <w:rsid w:val="003576A7"/>
    <w:rsid w:val="00361B19"/>
    <w:rsid w:val="003650DE"/>
    <w:rsid w:val="00372EEA"/>
    <w:rsid w:val="00373E8F"/>
    <w:rsid w:val="00396BC2"/>
    <w:rsid w:val="003A1753"/>
    <w:rsid w:val="003A3AFB"/>
    <w:rsid w:val="003C388A"/>
    <w:rsid w:val="003C781C"/>
    <w:rsid w:val="003D2B8B"/>
    <w:rsid w:val="003D58DE"/>
    <w:rsid w:val="003E5F31"/>
    <w:rsid w:val="003F116E"/>
    <w:rsid w:val="00403977"/>
    <w:rsid w:val="0040422E"/>
    <w:rsid w:val="004151A9"/>
    <w:rsid w:val="00426538"/>
    <w:rsid w:val="00432B47"/>
    <w:rsid w:val="00434950"/>
    <w:rsid w:val="0044131F"/>
    <w:rsid w:val="00443C93"/>
    <w:rsid w:val="00460E11"/>
    <w:rsid w:val="00474A3E"/>
    <w:rsid w:val="004904C6"/>
    <w:rsid w:val="004A1FCA"/>
    <w:rsid w:val="004C7E86"/>
    <w:rsid w:val="004E47DD"/>
    <w:rsid w:val="004F10E1"/>
    <w:rsid w:val="004F45DE"/>
    <w:rsid w:val="004F5D45"/>
    <w:rsid w:val="00513A1C"/>
    <w:rsid w:val="00515D51"/>
    <w:rsid w:val="00520BA3"/>
    <w:rsid w:val="0052110A"/>
    <w:rsid w:val="00544B75"/>
    <w:rsid w:val="00572826"/>
    <w:rsid w:val="005729E6"/>
    <w:rsid w:val="005760DF"/>
    <w:rsid w:val="005B0D6E"/>
    <w:rsid w:val="005D35BD"/>
    <w:rsid w:val="005D400C"/>
    <w:rsid w:val="005D736C"/>
    <w:rsid w:val="005E2B9E"/>
    <w:rsid w:val="005E79A8"/>
    <w:rsid w:val="00603163"/>
    <w:rsid w:val="00620E71"/>
    <w:rsid w:val="00634B90"/>
    <w:rsid w:val="00650F13"/>
    <w:rsid w:val="00656775"/>
    <w:rsid w:val="00660714"/>
    <w:rsid w:val="00660CF4"/>
    <w:rsid w:val="00662EEE"/>
    <w:rsid w:val="006A5C2C"/>
    <w:rsid w:val="006C64B0"/>
    <w:rsid w:val="006D6B45"/>
    <w:rsid w:val="006E67BB"/>
    <w:rsid w:val="006F7501"/>
    <w:rsid w:val="007268ED"/>
    <w:rsid w:val="00730978"/>
    <w:rsid w:val="00762F9D"/>
    <w:rsid w:val="00765B7C"/>
    <w:rsid w:val="007714D7"/>
    <w:rsid w:val="00777A54"/>
    <w:rsid w:val="00786505"/>
    <w:rsid w:val="007B08FA"/>
    <w:rsid w:val="007E0D4F"/>
    <w:rsid w:val="007F79B3"/>
    <w:rsid w:val="007F79E3"/>
    <w:rsid w:val="00812786"/>
    <w:rsid w:val="00822362"/>
    <w:rsid w:val="00822F16"/>
    <w:rsid w:val="00823D85"/>
    <w:rsid w:val="00845364"/>
    <w:rsid w:val="00856951"/>
    <w:rsid w:val="00866E73"/>
    <w:rsid w:val="00876DF3"/>
    <w:rsid w:val="008803EC"/>
    <w:rsid w:val="008952A6"/>
    <w:rsid w:val="008A4A98"/>
    <w:rsid w:val="008B34EE"/>
    <w:rsid w:val="008B3CCE"/>
    <w:rsid w:val="008B434D"/>
    <w:rsid w:val="008C579B"/>
    <w:rsid w:val="008E09B6"/>
    <w:rsid w:val="008E47C0"/>
    <w:rsid w:val="008F466A"/>
    <w:rsid w:val="00907D23"/>
    <w:rsid w:val="00915697"/>
    <w:rsid w:val="009329E3"/>
    <w:rsid w:val="009454BC"/>
    <w:rsid w:val="00946161"/>
    <w:rsid w:val="00953990"/>
    <w:rsid w:val="00966FD7"/>
    <w:rsid w:val="00990FFF"/>
    <w:rsid w:val="00991B14"/>
    <w:rsid w:val="00992D9B"/>
    <w:rsid w:val="009B7D53"/>
    <w:rsid w:val="009C6B20"/>
    <w:rsid w:val="009D0D98"/>
    <w:rsid w:val="009E3D40"/>
    <w:rsid w:val="009F1E56"/>
    <w:rsid w:val="00A024F8"/>
    <w:rsid w:val="00A043B7"/>
    <w:rsid w:val="00A10917"/>
    <w:rsid w:val="00A27479"/>
    <w:rsid w:val="00A3192B"/>
    <w:rsid w:val="00A33124"/>
    <w:rsid w:val="00A34654"/>
    <w:rsid w:val="00A35603"/>
    <w:rsid w:val="00A42FB4"/>
    <w:rsid w:val="00A47AAE"/>
    <w:rsid w:val="00A5001F"/>
    <w:rsid w:val="00A66FFE"/>
    <w:rsid w:val="00A91DEA"/>
    <w:rsid w:val="00AA09F8"/>
    <w:rsid w:val="00AC5BA8"/>
    <w:rsid w:val="00AC6620"/>
    <w:rsid w:val="00AD2882"/>
    <w:rsid w:val="00AD53D6"/>
    <w:rsid w:val="00AE25E5"/>
    <w:rsid w:val="00AF136C"/>
    <w:rsid w:val="00B02C8B"/>
    <w:rsid w:val="00B43C39"/>
    <w:rsid w:val="00B47F4C"/>
    <w:rsid w:val="00B70D73"/>
    <w:rsid w:val="00B7315E"/>
    <w:rsid w:val="00BA178C"/>
    <w:rsid w:val="00BA50CA"/>
    <w:rsid w:val="00BB65AA"/>
    <w:rsid w:val="00BC36D2"/>
    <w:rsid w:val="00BC6EC8"/>
    <w:rsid w:val="00BD3E7A"/>
    <w:rsid w:val="00BF1452"/>
    <w:rsid w:val="00C30776"/>
    <w:rsid w:val="00C30C2D"/>
    <w:rsid w:val="00C4127E"/>
    <w:rsid w:val="00C452AE"/>
    <w:rsid w:val="00C52130"/>
    <w:rsid w:val="00C55C9F"/>
    <w:rsid w:val="00C6350D"/>
    <w:rsid w:val="00C97D3C"/>
    <w:rsid w:val="00CB2AB0"/>
    <w:rsid w:val="00CC059F"/>
    <w:rsid w:val="00CC6C80"/>
    <w:rsid w:val="00CE5DCE"/>
    <w:rsid w:val="00CF192D"/>
    <w:rsid w:val="00CF7DAA"/>
    <w:rsid w:val="00D01FF9"/>
    <w:rsid w:val="00D0454C"/>
    <w:rsid w:val="00D12B70"/>
    <w:rsid w:val="00D148A8"/>
    <w:rsid w:val="00D329A3"/>
    <w:rsid w:val="00D42040"/>
    <w:rsid w:val="00D47EB6"/>
    <w:rsid w:val="00D558B0"/>
    <w:rsid w:val="00D70001"/>
    <w:rsid w:val="00D70CD3"/>
    <w:rsid w:val="00D834F6"/>
    <w:rsid w:val="00D858EB"/>
    <w:rsid w:val="00DA0473"/>
    <w:rsid w:val="00DB2154"/>
    <w:rsid w:val="00DB4169"/>
    <w:rsid w:val="00DB4C36"/>
    <w:rsid w:val="00DC66E3"/>
    <w:rsid w:val="00DE1887"/>
    <w:rsid w:val="00DE1B5F"/>
    <w:rsid w:val="00DE7FC9"/>
    <w:rsid w:val="00DF24A1"/>
    <w:rsid w:val="00DF6661"/>
    <w:rsid w:val="00E20F96"/>
    <w:rsid w:val="00E27589"/>
    <w:rsid w:val="00E33CFA"/>
    <w:rsid w:val="00E4335C"/>
    <w:rsid w:val="00E45CDE"/>
    <w:rsid w:val="00E545F4"/>
    <w:rsid w:val="00E57E1C"/>
    <w:rsid w:val="00E66AF1"/>
    <w:rsid w:val="00E70FB1"/>
    <w:rsid w:val="00EB171B"/>
    <w:rsid w:val="00EB51B0"/>
    <w:rsid w:val="00EE2A44"/>
    <w:rsid w:val="00EE4047"/>
    <w:rsid w:val="00F12AE9"/>
    <w:rsid w:val="00F1569C"/>
    <w:rsid w:val="00F15BDA"/>
    <w:rsid w:val="00F2749E"/>
    <w:rsid w:val="00F32EA5"/>
    <w:rsid w:val="00F50AE2"/>
    <w:rsid w:val="00F5795D"/>
    <w:rsid w:val="00F81A1A"/>
    <w:rsid w:val="00F90623"/>
    <w:rsid w:val="00F947B3"/>
    <w:rsid w:val="00FA6CED"/>
    <w:rsid w:val="00FB5358"/>
    <w:rsid w:val="00FB78A7"/>
    <w:rsid w:val="00FB7D6E"/>
    <w:rsid w:val="00FC4CF4"/>
    <w:rsid w:val="00FF1F79"/>
    <w:rsid w:val="00FF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5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65F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F5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5F5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65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5F58"/>
    <w:rPr>
      <w:color w:val="0000FF"/>
      <w:u w:val="single"/>
    </w:rPr>
  </w:style>
  <w:style w:type="paragraph" w:styleId="a5">
    <w:name w:val="Balloon Text"/>
    <w:basedOn w:val="a"/>
    <w:link w:val="a6"/>
    <w:uiPriority w:val="99"/>
    <w:semiHidden/>
    <w:unhideWhenUsed/>
    <w:rsid w:val="00F50A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0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5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65F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F5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5F5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65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5F58"/>
    <w:rPr>
      <w:color w:val="0000FF"/>
      <w:u w:val="single"/>
    </w:rPr>
  </w:style>
  <w:style w:type="paragraph" w:styleId="a5">
    <w:name w:val="Balloon Text"/>
    <w:basedOn w:val="a"/>
    <w:link w:val="a6"/>
    <w:uiPriority w:val="99"/>
    <w:semiHidden/>
    <w:unhideWhenUsed/>
    <w:rsid w:val="00F50A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0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image" Target="media/image1.png"/><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2409</Words>
  <Characters>13733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6</cp:revision>
  <cp:lastPrinted>2019-07-01T12:58:00Z</cp:lastPrinted>
  <dcterms:created xsi:type="dcterms:W3CDTF">2019-07-01T12:51:00Z</dcterms:created>
  <dcterms:modified xsi:type="dcterms:W3CDTF">2019-07-01T12:58:00Z</dcterms:modified>
</cp:coreProperties>
</file>